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LICENCIADO GENARO BORREGO ESTRADA, Gobernador Constitucional del Estado Libre y Soberano de Zacatecas, a sus habitantes hago saber:</w:t>
      </w:r>
    </w:p>
    <w:p w:rsidR="00792F1D" w:rsidRPr="00792F1D" w:rsidRDefault="00785539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 xml:space="preserve"> </w:t>
      </w: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bookmarkStart w:id="0" w:name="_GoBack"/>
      <w:bookmarkEnd w:id="0"/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LEY DEL SISTEMA ESTATAL DE ARCHIVOS DE ZACATECAS</w:t>
      </w:r>
    </w:p>
    <w:p w:rsidR="00785539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92F1D" w:rsidRPr="00792F1D" w:rsidRDefault="00792F1D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CAPÍTULO l</w:t>
      </w:r>
    </w:p>
    <w:p w:rsidR="00792F1D" w:rsidRDefault="00792F1D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DISPOSICIONES GENERALES</w:t>
      </w: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Primero.-</w:t>
      </w:r>
      <w:r w:rsidRPr="00792F1D">
        <w:rPr>
          <w:rFonts w:ascii="Georgia" w:hAnsi="Georgia"/>
          <w:lang w:val="es-ES"/>
        </w:rPr>
        <w:t xml:space="preserve"> Las disposiciones de la presente Ley rigen la preservación, conservación, clasificación y difusión del patrimonio documental, histórico y administrativo de la entidad y su uniforme e integral manejo.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Segundo.-</w:t>
      </w:r>
      <w:r w:rsidRPr="00792F1D">
        <w:rPr>
          <w:rFonts w:ascii="Georgia" w:hAnsi="Georgia"/>
          <w:lang w:val="es-ES"/>
        </w:rPr>
        <w:t xml:space="preserve"> Para los efectos de esta Ley, el patrimonio histórico documental de la entidad lo conforman el conjunto de archivos existentes y futuros del Gobierno del Estado, los Municipios y de los particulares, que así sean declarados por el Consejo Directivo del Sistema.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ind w:firstLine="708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El patrimonio documental administrativo, estará constituido por los archivos de trámite, gestión y semiactivos de las entidades mencionadas.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Tercero.-</w:t>
      </w:r>
      <w:r w:rsidRPr="00792F1D">
        <w:rPr>
          <w:rFonts w:ascii="Georgia" w:hAnsi="Georgia"/>
          <w:lang w:val="es-ES"/>
        </w:rPr>
        <w:t xml:space="preserve"> Para garantizar el objeto de esta Ley se crea el Sistema Estatal de Archivos, constituidos por los órganos y entidades públicas estatales y municipales, así como los archivos de particulares que se le incorporen.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Cuarto.-</w:t>
      </w:r>
      <w:r w:rsidRPr="00792F1D">
        <w:rPr>
          <w:rFonts w:ascii="Georgia" w:hAnsi="Georgia"/>
          <w:lang w:val="es-ES"/>
        </w:rPr>
        <w:t xml:space="preserve"> El Sistema Estatal de Archivos estará definido por su centralización normativa y su desconcentración operativa, por tanto, cada una de sus entidades reconocerá y adoptará acciones, procedimientos, métodos y mecanismos coordinadores y homogeneizadores comunes.</w:t>
      </w:r>
    </w:p>
    <w:p w:rsidR="00785539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92F1D" w:rsidRPr="00792F1D" w:rsidRDefault="00792F1D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CAPÍTULO II</w:t>
      </w:r>
    </w:p>
    <w:p w:rsidR="00792F1D" w:rsidRDefault="00792F1D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 xml:space="preserve">DE LA INTEGRACIÓN Y OBJETIVOS DEL </w:t>
      </w: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SISTEMA ESTATAL DE ARCHIVOS.</w:t>
      </w: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Artículo Quinto.-</w:t>
      </w:r>
      <w:r w:rsidRPr="00792F1D">
        <w:rPr>
          <w:rFonts w:ascii="Georgia" w:hAnsi="Georgia"/>
          <w:lang w:val="es-ES"/>
        </w:rPr>
        <w:t xml:space="preserve"> El Sistema Estatal de Archivos se integrará por: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 xml:space="preserve"> </w:t>
      </w:r>
    </w:p>
    <w:p w:rsidR="00785539" w:rsidRPr="00792F1D" w:rsidRDefault="00785539" w:rsidP="00792F1D">
      <w:pPr>
        <w:numPr>
          <w:ilvl w:val="0"/>
          <w:numId w:val="48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Un Consejo Directivo formado por un representante de cada uno de los poderes del Estado, que dentro del Sistema será la máxima autoridad;</w:t>
      </w:r>
    </w:p>
    <w:p w:rsidR="00785539" w:rsidRPr="00792F1D" w:rsidRDefault="00785539" w:rsidP="00792F1D">
      <w:pPr>
        <w:tabs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numPr>
          <w:ilvl w:val="0"/>
          <w:numId w:val="48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lastRenderedPageBreak/>
        <w:t>El Archivo General del Estado será el órgano coordinador y promotor del Sistema Estatal de Archivos y deberá mantener relaciones permanentes con los archivos administrativos e históricos de los Poderes del Estado y de los Municipios, así como de los archivos particulares que se le incorporen;</w:t>
      </w:r>
    </w:p>
    <w:p w:rsidR="00792F1D" w:rsidRDefault="00792F1D" w:rsidP="00792F1D">
      <w:pPr>
        <w:spacing w:after="0" w:line="240" w:lineRule="auto"/>
        <w:ind w:left="1080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numPr>
          <w:ilvl w:val="0"/>
          <w:numId w:val="48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Un Comité Técnico dependiente del Archivo General del Estado; y</w:t>
      </w:r>
    </w:p>
    <w:p w:rsidR="00785539" w:rsidRPr="00792F1D" w:rsidRDefault="00785539" w:rsidP="00792F1D">
      <w:pPr>
        <w:tabs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numPr>
          <w:ilvl w:val="0"/>
          <w:numId w:val="48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Las unidades de archivo de los Gobiernos Estatal y Municipales así como de aquellos archivos particulares incorporados al Sistema.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Sexto.-</w:t>
      </w:r>
      <w:r w:rsidRPr="00792F1D">
        <w:rPr>
          <w:rFonts w:ascii="Georgia" w:hAnsi="Georgia"/>
          <w:lang w:val="es-ES"/>
        </w:rPr>
        <w:t xml:space="preserve"> El Sistema Estatal de Archivos de Zacatecas tiene los siguientes objetivos: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 xml:space="preserve"> </w:t>
      </w:r>
    </w:p>
    <w:p w:rsidR="00785539" w:rsidRPr="00792F1D" w:rsidRDefault="00785539" w:rsidP="00792F1D">
      <w:pPr>
        <w:numPr>
          <w:ilvl w:val="0"/>
          <w:numId w:val="49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Normar, coordinar, uniformar, modernizar los servicios documentales y archivísticos del Estado, a fin de convertirlos en fuentes esenciales de información de la vida institucional, cultural y legado para el futuro;</w:t>
      </w:r>
    </w:p>
    <w:p w:rsidR="00785539" w:rsidRPr="00792F1D" w:rsidRDefault="00785539" w:rsidP="00792F1D">
      <w:pPr>
        <w:tabs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numPr>
          <w:ilvl w:val="0"/>
          <w:numId w:val="49"/>
        </w:numPr>
        <w:tabs>
          <w:tab w:val="clear" w:pos="1428"/>
          <w:tab w:val="num" w:pos="1080"/>
        </w:tabs>
        <w:spacing w:after="0" w:line="240" w:lineRule="auto"/>
        <w:ind w:left="1080" w:hanging="540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>Concentrar, preservar y difundir la memoria colectiva comprendida en el acervo documental del Estado, para contribuir a fortalecer los lazos de unión de los zacatecanos y la unidad nacional.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Séptimo.-</w:t>
      </w:r>
      <w:r w:rsidRPr="00792F1D">
        <w:rPr>
          <w:rFonts w:ascii="Georgia" w:hAnsi="Georgia"/>
          <w:lang w:val="es-ES"/>
        </w:rPr>
        <w:t xml:space="preserve"> El Archivo General del Estado deberá cumplir con las funciones de coordinación y promotoría del Sistema, para ello, se le considerará como la máxima autoridad normativa en materia de documentación.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Octavo.-</w:t>
      </w:r>
      <w:r w:rsidRPr="00792F1D">
        <w:rPr>
          <w:rFonts w:ascii="Georgia" w:hAnsi="Georgia"/>
          <w:lang w:val="es-ES"/>
        </w:rPr>
        <w:t xml:space="preserve"> Se faculta al Sistema Estatal de Archivos de Zacatecas para celebrar convenios con el Sistema Nacional de Archivos u otros organismos.</w:t>
      </w:r>
    </w:p>
    <w:p w:rsidR="00785539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92F1D" w:rsidRPr="00792F1D" w:rsidRDefault="00792F1D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center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TRANSITORIOS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 xml:space="preserve"> </w:t>
      </w:r>
      <w:r w:rsidRPr="00792F1D">
        <w:rPr>
          <w:rFonts w:ascii="Georgia" w:hAnsi="Georgia"/>
          <w:b/>
          <w:lang w:val="es-ES"/>
        </w:rPr>
        <w:t>ARTÍCULO PRIMERO.-</w:t>
      </w:r>
      <w:r w:rsidRPr="00792F1D">
        <w:rPr>
          <w:rFonts w:ascii="Georgia" w:hAnsi="Georgia"/>
          <w:lang w:val="es-ES"/>
        </w:rPr>
        <w:t xml:space="preserve"> Se deroga el Decreto número 20 que se publicó el 26 de febrero de 1975 en el Periódico Oficial número 17, relativo a la creación del Consejo Estatal de Archivos Históricos.</w:t>
      </w:r>
    </w:p>
    <w:p w:rsid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 xml:space="preserve"> 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SEGUNDO.-</w:t>
      </w:r>
      <w:r w:rsidRPr="00792F1D">
        <w:rPr>
          <w:rFonts w:ascii="Georgia" w:hAnsi="Georgia"/>
          <w:lang w:val="es-ES"/>
        </w:rPr>
        <w:t xml:space="preserve"> Esta Ley entrará en vigor al día siguiente de su publicación en el Periódico Oficial, Órgano del Gobierno del Estado.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ARTÍCULO TERCERO.-</w:t>
      </w:r>
      <w:r w:rsidRPr="00792F1D">
        <w:rPr>
          <w:rFonts w:ascii="Georgia" w:hAnsi="Georgia"/>
          <w:lang w:val="es-ES"/>
        </w:rPr>
        <w:t xml:space="preserve"> El Ejecutivo del Estado deberá expedir, dentro de los siguientes 60 días, los reglamentos correspondientes al Sistema Estatal de Archivos y al Archivo General del Estado.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COMUNÍQUESE AL EJECUTIVO DEL ESTADO PARA SU PROMULGACIÓN Y PUBLICACIÓN.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lastRenderedPageBreak/>
        <w:t xml:space="preserve"> DADO</w:t>
      </w:r>
      <w:r w:rsidRPr="00792F1D">
        <w:rPr>
          <w:rFonts w:ascii="Georgia" w:hAnsi="Georgia"/>
          <w:lang w:val="es-ES"/>
        </w:rPr>
        <w:t xml:space="preserve"> en la Sala de Sesiones de la H. Quincuagésima Segunda Legislatura del Estado, a los nueve días del mes de octubre de mil novecientos ochenta y siete.- Diputado Presidente.- Lic. José Miguel Falcón Borrego.- Diputados Secretarios.- Profra. Rosa Ma. Caloca de López y Profr. Daniel Solís López.- Rúbricas.</w:t>
      </w: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lang w:val="es-ES"/>
        </w:rPr>
        <w:t xml:space="preserve"> Y para que llegue a conocimiento de todos y se le dé el debido cumplimiento, mando se imprima, publique y circule.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  <w:r w:rsidRPr="00792F1D">
        <w:rPr>
          <w:rFonts w:ascii="Georgia" w:hAnsi="Georgia"/>
          <w:b/>
          <w:lang w:val="es-ES"/>
        </w:rPr>
        <w:t>DADO</w:t>
      </w:r>
      <w:r w:rsidRPr="00792F1D">
        <w:rPr>
          <w:rFonts w:ascii="Georgia" w:hAnsi="Georgia"/>
          <w:lang w:val="es-ES"/>
        </w:rPr>
        <w:t xml:space="preserve"> en el Despacho del Poder Ejecutivo del Estado a los veintisiete días del mes de octubre de mil novecientos ochenta y siete.</w:t>
      </w:r>
    </w:p>
    <w:p w:rsidR="00792F1D" w:rsidRDefault="00792F1D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b/>
          <w:lang w:val="es-ES"/>
        </w:rPr>
      </w:pPr>
      <w:r w:rsidRPr="00792F1D">
        <w:rPr>
          <w:rFonts w:ascii="Georgia" w:hAnsi="Georgia"/>
          <w:b/>
          <w:lang w:val="es-ES"/>
        </w:rPr>
        <w:t>EL GOBERNADOR CONSTITUCIONAL DEL ESTADO</w:t>
      </w:r>
      <w:r w:rsidR="00722FBD" w:rsidRPr="00792F1D">
        <w:rPr>
          <w:rFonts w:ascii="Georgia" w:hAnsi="Georgia"/>
          <w:b/>
          <w:lang w:val="es-ES"/>
        </w:rPr>
        <w:t>.</w:t>
      </w:r>
      <w:r w:rsidRPr="00792F1D">
        <w:rPr>
          <w:rFonts w:ascii="Georgia" w:hAnsi="Georgia"/>
          <w:b/>
          <w:lang w:val="es-ES"/>
        </w:rPr>
        <w:t>LIC. GENARO BORREGO ESTRADA</w:t>
      </w:r>
      <w:r w:rsidR="00722FBD" w:rsidRPr="00792F1D">
        <w:rPr>
          <w:rFonts w:ascii="Georgia" w:hAnsi="Georgia"/>
          <w:b/>
          <w:lang w:val="es-ES"/>
        </w:rPr>
        <w:t>.</w:t>
      </w:r>
      <w:r w:rsidR="00E408CE" w:rsidRPr="00792F1D">
        <w:rPr>
          <w:rFonts w:ascii="Georgia" w:hAnsi="Georgia"/>
          <w:b/>
          <w:lang w:val="es-ES"/>
        </w:rPr>
        <w:t xml:space="preserve"> </w:t>
      </w:r>
      <w:r w:rsidRPr="00792F1D">
        <w:rPr>
          <w:rFonts w:ascii="Georgia" w:hAnsi="Georgia"/>
          <w:b/>
          <w:lang w:val="es-ES"/>
        </w:rPr>
        <w:t>EL SECRETARIO GENERAL DE GOBIERNO</w:t>
      </w:r>
      <w:r w:rsidR="00722FBD" w:rsidRPr="00792F1D">
        <w:rPr>
          <w:rFonts w:ascii="Georgia" w:hAnsi="Georgia"/>
          <w:b/>
          <w:lang w:val="es-ES"/>
        </w:rPr>
        <w:t xml:space="preserve">. </w:t>
      </w:r>
      <w:r w:rsidRPr="00792F1D">
        <w:rPr>
          <w:rFonts w:ascii="Georgia" w:hAnsi="Georgia"/>
          <w:b/>
          <w:lang w:val="es-ES"/>
        </w:rPr>
        <w:t xml:space="preserve">LIC. ROGELIO </w:t>
      </w:r>
      <w:r w:rsidR="00722FBD" w:rsidRPr="00792F1D">
        <w:rPr>
          <w:rFonts w:ascii="Georgia" w:hAnsi="Georgia"/>
          <w:b/>
          <w:lang w:val="es-ES"/>
        </w:rPr>
        <w:t>H</w:t>
      </w:r>
      <w:r w:rsidRPr="00792F1D">
        <w:rPr>
          <w:rFonts w:ascii="Georgia" w:hAnsi="Georgia"/>
          <w:b/>
          <w:lang w:val="es-ES"/>
        </w:rPr>
        <w:t>ERNANDEZ QUINTERO</w:t>
      </w:r>
      <w:r w:rsidR="00722FBD" w:rsidRPr="00792F1D">
        <w:rPr>
          <w:rFonts w:ascii="Georgia" w:hAnsi="Georgia"/>
          <w:b/>
          <w:lang w:val="es-ES"/>
        </w:rPr>
        <w:t>. Rúbricas.</w:t>
      </w:r>
    </w:p>
    <w:p w:rsidR="00785539" w:rsidRPr="00792F1D" w:rsidRDefault="00785539" w:rsidP="00792F1D">
      <w:pPr>
        <w:spacing w:after="0" w:line="240" w:lineRule="auto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lang w:val="es-ES"/>
        </w:rPr>
      </w:pPr>
    </w:p>
    <w:p w:rsidR="00785539" w:rsidRPr="00792F1D" w:rsidRDefault="00785539" w:rsidP="00792F1D">
      <w:pPr>
        <w:spacing w:after="0" w:line="240" w:lineRule="auto"/>
        <w:jc w:val="both"/>
        <w:rPr>
          <w:rFonts w:ascii="Georgia" w:hAnsi="Georgia"/>
          <w:b/>
          <w:lang w:val="es-MX"/>
        </w:rPr>
      </w:pPr>
    </w:p>
    <w:sectPr w:rsidR="00785539" w:rsidRPr="00792F1D" w:rsidSect="00C717A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B7" w:rsidRDefault="009820B7" w:rsidP="00E10B03">
      <w:pPr>
        <w:spacing w:after="0" w:line="240" w:lineRule="auto"/>
      </w:pPr>
      <w:r>
        <w:separator/>
      </w:r>
    </w:p>
  </w:endnote>
  <w:endnote w:type="continuationSeparator" w:id="0">
    <w:p w:rsidR="009820B7" w:rsidRDefault="009820B7" w:rsidP="00E1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94528"/>
      <w:docPartObj>
        <w:docPartGallery w:val="Page Numbers (Bottom of Page)"/>
        <w:docPartUnique/>
      </w:docPartObj>
    </w:sdtPr>
    <w:sdtContent>
      <w:p w:rsidR="00A10F06" w:rsidRDefault="00A10F0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F06" w:rsidRPr="00A10F06" w:rsidRDefault="00A10F06" w:rsidP="00A10F06">
    <w:pPr>
      <w:pStyle w:val="Piedepgina"/>
      <w:jc w:val="right"/>
      <w:rPr>
        <w:rFonts w:ascii="Georgia" w:hAnsi="Georgia"/>
        <w:sz w:val="14"/>
        <w:szCs w:val="16"/>
        <w:lang w:val="es-MX"/>
      </w:rPr>
    </w:pPr>
    <w:r w:rsidRPr="00A10F06">
      <w:rPr>
        <w:rFonts w:ascii="Georgia" w:hAnsi="Georgia"/>
        <w:sz w:val="14"/>
        <w:szCs w:val="16"/>
        <w:lang w:val="es-MX"/>
      </w:rPr>
      <w:t>Decreto de Creación No. 157</w:t>
    </w:r>
  </w:p>
  <w:p w:rsidR="00792F1D" w:rsidRPr="00A10F06" w:rsidRDefault="00A10F06" w:rsidP="00A10F06">
    <w:pPr>
      <w:pStyle w:val="Piedepgina"/>
      <w:jc w:val="right"/>
      <w:rPr>
        <w:rFonts w:ascii="Georgia" w:hAnsi="Georgia"/>
        <w:sz w:val="14"/>
        <w:szCs w:val="16"/>
      </w:rPr>
    </w:pPr>
    <w:r w:rsidRPr="00A10F06">
      <w:rPr>
        <w:rFonts w:ascii="Georgia" w:hAnsi="Georgia"/>
        <w:sz w:val="14"/>
        <w:szCs w:val="16"/>
      </w:rPr>
      <w:t>Sin ref</w:t>
    </w:r>
    <w:r>
      <w:rPr>
        <w:rFonts w:ascii="Georgia" w:hAnsi="Georgia"/>
        <w:sz w:val="14"/>
        <w:szCs w:val="16"/>
      </w:rPr>
      <w:t>or</w:t>
    </w:r>
    <w:r w:rsidRPr="00A10F06">
      <w:rPr>
        <w:rFonts w:ascii="Georgia" w:hAnsi="Georgia"/>
        <w:sz w:val="14"/>
        <w:szCs w:val="16"/>
      </w:rPr>
      <w:t>mas</w:t>
    </w:r>
    <w:r>
      <w:rPr>
        <w:rFonts w:ascii="Georgia" w:hAnsi="Georgia"/>
        <w:sz w:val="14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B7" w:rsidRDefault="009820B7" w:rsidP="00E10B03">
      <w:pPr>
        <w:spacing w:after="0" w:line="240" w:lineRule="auto"/>
      </w:pPr>
      <w:r>
        <w:separator/>
      </w:r>
    </w:p>
  </w:footnote>
  <w:footnote w:type="continuationSeparator" w:id="0">
    <w:p w:rsidR="009820B7" w:rsidRDefault="009820B7" w:rsidP="00E1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03" w:rsidRDefault="00E10B03" w:rsidP="00E10B03">
    <w:pPr>
      <w:jc w:val="both"/>
      <w:rPr>
        <w:b/>
        <w:sz w:val="16"/>
        <w:szCs w:val="16"/>
        <w:lang w:val="es-MX"/>
      </w:rPr>
    </w:pPr>
  </w:p>
  <w:p w:rsidR="00792F1D" w:rsidRDefault="00F81555" w:rsidP="00792F1D">
    <w:pPr>
      <w:jc w:val="both"/>
      <w:rPr>
        <w:rFonts w:ascii="Georgia" w:hAnsi="Georgia"/>
        <w:b/>
        <w:sz w:val="20"/>
        <w:szCs w:val="20"/>
        <w:lang w:val="es-MX"/>
      </w:rPr>
    </w:pPr>
    <w:r w:rsidRPr="00792F1D">
      <w:rPr>
        <w:rFonts w:ascii="Georgia" w:hAnsi="Georgia" w:cs="Arial"/>
        <w:noProof/>
        <w:sz w:val="20"/>
        <w:szCs w:val="20"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615315</wp:posOffset>
              </wp:positionV>
              <wp:extent cx="5581650" cy="102235"/>
              <wp:effectExtent l="0" t="0" r="19050" b="311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581650" cy="102235"/>
                        <a:chOff x="708" y="2700"/>
                        <a:chExt cx="9988" cy="143"/>
                      </a:xfrm>
                      <a:solidFill>
                        <a:schemeClr val="bg1">
                          <a:lumMod val="75000"/>
                        </a:schemeClr>
                      </a:solidFill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708" y="2700"/>
                          <a:ext cx="6982" cy="14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7768" y="2700"/>
                          <a:ext cx="2928" cy="14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69E83" id="Group 1" o:spid="_x0000_s1026" style="position:absolute;margin-left:0;margin-top:48.45pt;width:439.5pt;height:8.05pt;flip:y;z-index:251660288;mso-position-horizontal:left;mso-position-horizontal-relative:margin" coordorigin="708,2700" coordsize="998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">
              <v:rect id="Rectangle 2" o:spid="_x0000_s1027" style="position:absolute;left:708;top:2700;width:698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/ScMA&#10;AADaAAAADwAAAGRycy9kb3ducmV2LnhtbESP0WrCQBRE3wv+w3IF3+rGlBaNrhKEQOmDtNEPuGSv&#10;STB7N9ldNfbru4VCH4eZOcNsdqPpxI2cby0rWMwTEMSV1S3XCk7H4nkJwgdkjZ1lUvAgD7vt5GmD&#10;mbZ3/qJbGWoRIewzVNCE0GdS+qohg35ue+Lona0zGKJ0tdQO7xFuOpkmyZs02HJcaLCnfUPVpbwa&#10;BZ95dfw+1Ev3WtpiMaSHj1Uwg1Kz6ZivQQQaw3/4r/2uFbzA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/ScMAAADaAAAADwAAAAAAAAAAAAAAAACYAgAAZHJzL2Rv&#10;d25yZXYueG1sUEsFBgAAAAAEAAQA9QAAAIgDAAAAAA==&#10;" filled="f" stroked="f" strokecolor="#f2f2f2" strokeweight="3pt">
                <v:shadow on="t" color="#4e6128" opacity=".5" offset="1pt"/>
              </v:rect>
              <v:rect id="Rectangle 3" o:spid="_x0000_s1028" style="position:absolute;left:7768;top:2700;width:292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nPcMA&#10;AADaAAAADwAAAGRycy9kb3ducmV2LnhtbESP0WrCQBRE3wv+w3IF3+rG0BaNrhKEQOmDtNEPuGSv&#10;STB7N9ldNfbru4VCH4eZOcNsdqPpxI2cby0rWMwTEMSV1S3XCk7H4nkJwgdkjZ1lUvAgD7vt5GmD&#10;mbZ3/qJbGWoRIewzVNCE0GdS+qohg35ue+Lona0zGKJ0tdQO7xFuOpkmyZs02HJcaLCnfUPVpbwa&#10;BZ95dfw+1Ev3WtpiMaSHj1Uwg1Kz6ZivQQQaw3/4r/2uFbzA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+nPcMAAADaAAAADwAAAAAAAAAAAAAAAACYAgAAZHJzL2Rv&#10;d25yZXYueG1sUEsFBgAAAAAEAAQA9QAAAIgDAAAAAA==&#10;" filled="f" stroked="f" strokecolor="#f2f2f2" strokeweight="3pt">
                <v:shadow on="t" color="#4e6128" opacity=".5" offset="1pt"/>
              </v:rect>
              <w10:wrap anchorx="margin"/>
            </v:group>
          </w:pict>
        </mc:Fallback>
      </mc:AlternateContent>
    </w:r>
    <w:r w:rsidR="00E10B03" w:rsidRPr="00792F1D">
      <w:rPr>
        <w:rFonts w:ascii="Georgia" w:hAnsi="Georgia"/>
        <w:noProof/>
        <w:sz w:val="20"/>
        <w:szCs w:val="20"/>
        <w:lang w:val="es-MX" w:eastAsia="es-MX"/>
      </w:rPr>
      <w:drawing>
        <wp:inline distT="0" distB="0" distL="0" distR="0">
          <wp:extent cx="504825" cy="566016"/>
          <wp:effectExtent l="0" t="0" r="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zac_or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833" cy="5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0B03" w:rsidRPr="00792F1D">
      <w:rPr>
        <w:rFonts w:ascii="Georgia" w:hAnsi="Georgia"/>
        <w:b/>
        <w:sz w:val="20"/>
        <w:szCs w:val="20"/>
        <w:lang w:val="es-MX"/>
      </w:rPr>
      <w:t xml:space="preserve">                                   </w:t>
    </w:r>
    <w:r w:rsidR="00E10B03" w:rsidRPr="00792F1D">
      <w:rPr>
        <w:rFonts w:ascii="Georgia" w:hAnsi="Georgia" w:cs="Times New Roman"/>
        <w:b/>
        <w:sz w:val="20"/>
        <w:szCs w:val="20"/>
        <w:lang w:val="es-MX"/>
      </w:rPr>
      <w:t>LEY  DEL SISTEMA ESTATAL DE ARCHIVOS DE ZACATECAS</w:t>
    </w:r>
  </w:p>
  <w:p w:rsidR="00E10B03" w:rsidRPr="00792F1D" w:rsidRDefault="00E10B03" w:rsidP="00E10B03">
    <w:pPr>
      <w:spacing w:after="0"/>
      <w:jc w:val="both"/>
      <w:rPr>
        <w:rFonts w:ascii="Georgia" w:hAnsi="Georgia" w:cs="Arial"/>
        <w:sz w:val="16"/>
        <w:szCs w:val="16"/>
        <w:lang w:val="es-MX"/>
      </w:rPr>
    </w:pPr>
    <w:r w:rsidRPr="00792F1D">
      <w:rPr>
        <w:rFonts w:ascii="Georgia" w:hAnsi="Georgia" w:cs="Arial"/>
        <w:sz w:val="16"/>
        <w:szCs w:val="16"/>
        <w:lang w:val="es-MX"/>
      </w:rPr>
      <w:t>Coor</w:t>
    </w:r>
    <w:r w:rsidR="00C717A0" w:rsidRPr="00792F1D">
      <w:rPr>
        <w:rFonts w:ascii="Georgia" w:hAnsi="Georgia" w:cs="Arial"/>
        <w:sz w:val="16"/>
        <w:szCs w:val="16"/>
        <w:lang w:val="es-MX"/>
      </w:rPr>
      <w:t>dinación General Jurídica.</w:t>
    </w:r>
    <w:r w:rsidR="00C717A0" w:rsidRPr="00792F1D">
      <w:rPr>
        <w:rFonts w:ascii="Georgia" w:hAnsi="Georgia" w:cs="Arial"/>
        <w:sz w:val="16"/>
        <w:szCs w:val="16"/>
        <w:lang w:val="es-MX"/>
      </w:rPr>
      <w:tab/>
    </w:r>
    <w:r w:rsidR="00C717A0" w:rsidRPr="00792F1D">
      <w:rPr>
        <w:rFonts w:ascii="Georgia" w:hAnsi="Georgia" w:cs="Arial"/>
        <w:sz w:val="16"/>
        <w:szCs w:val="16"/>
        <w:lang w:val="es-MX"/>
      </w:rPr>
      <w:tab/>
    </w:r>
    <w:r w:rsidR="00C717A0" w:rsidRPr="00792F1D">
      <w:rPr>
        <w:rFonts w:ascii="Georgia" w:hAnsi="Georgia" w:cs="Arial"/>
        <w:sz w:val="16"/>
        <w:szCs w:val="16"/>
        <w:lang w:val="es-MX"/>
      </w:rPr>
      <w:tab/>
    </w:r>
    <w:r w:rsidR="00C717A0" w:rsidRPr="00792F1D">
      <w:rPr>
        <w:rFonts w:ascii="Georgia" w:hAnsi="Georgia" w:cs="Arial"/>
        <w:sz w:val="16"/>
        <w:szCs w:val="16"/>
        <w:lang w:val="es-MX"/>
      </w:rPr>
      <w:tab/>
    </w:r>
  </w:p>
  <w:p w:rsidR="00E10B03" w:rsidRPr="00792F1D" w:rsidRDefault="00E10B03" w:rsidP="00E10B03">
    <w:pPr>
      <w:spacing w:after="0"/>
      <w:jc w:val="both"/>
      <w:rPr>
        <w:rFonts w:ascii="Georgia" w:hAnsi="Georgia" w:cs="Arial"/>
        <w:sz w:val="16"/>
        <w:szCs w:val="16"/>
        <w:lang w:val="es-MX"/>
      </w:rPr>
    </w:pPr>
    <w:r w:rsidRPr="00792F1D">
      <w:rPr>
        <w:rFonts w:ascii="Georgia" w:hAnsi="Georgia" w:cs="Arial"/>
        <w:sz w:val="16"/>
        <w:szCs w:val="16"/>
        <w:lang w:val="es-MX"/>
      </w:rPr>
      <w:t xml:space="preserve">Dirección de Estudios Legislativos y </w:t>
    </w:r>
    <w:r w:rsidR="00792F1D" w:rsidRPr="00792F1D">
      <w:rPr>
        <w:rFonts w:ascii="Georgia" w:hAnsi="Georgia" w:cs="Arial"/>
        <w:sz w:val="16"/>
        <w:szCs w:val="16"/>
        <w:lang w:val="es-MX"/>
      </w:rPr>
      <w:t xml:space="preserve"> </w:t>
    </w:r>
    <w:r w:rsidRPr="00792F1D">
      <w:rPr>
        <w:rFonts w:ascii="Georgia" w:hAnsi="Georgia" w:cs="Arial"/>
        <w:sz w:val="16"/>
        <w:szCs w:val="16"/>
        <w:lang w:val="es-MX"/>
      </w:rPr>
      <w:t>Consultoría Legal.</w:t>
    </w:r>
  </w:p>
  <w:p w:rsidR="00E10B03" w:rsidRPr="00792F1D" w:rsidRDefault="00E10B03" w:rsidP="00E10B03">
    <w:pPr>
      <w:spacing w:after="0"/>
      <w:jc w:val="both"/>
      <w:rPr>
        <w:rFonts w:ascii="Georgia" w:hAnsi="Georgia" w:cs="Arial"/>
        <w:sz w:val="16"/>
        <w:szCs w:val="16"/>
        <w:lang w:val="es-MX"/>
      </w:rPr>
    </w:pPr>
    <w:r w:rsidRPr="00792F1D">
      <w:rPr>
        <w:rFonts w:ascii="Georgia" w:hAnsi="Georgia" w:cs="Arial"/>
        <w:sz w:val="16"/>
        <w:szCs w:val="16"/>
        <w:lang w:val="es-MX"/>
      </w:rPr>
      <w:t>Departamento de Compilación y Divulgación</w:t>
    </w:r>
    <w:r w:rsidR="00792F1D" w:rsidRPr="00792F1D">
      <w:rPr>
        <w:rFonts w:ascii="Georgia" w:hAnsi="Georgia" w:cs="Arial"/>
        <w:sz w:val="16"/>
        <w:szCs w:val="16"/>
        <w:lang w:val="es-MX"/>
      </w:rPr>
      <w:t xml:space="preserve"> </w:t>
    </w:r>
    <w:r w:rsidRPr="00792F1D">
      <w:rPr>
        <w:rFonts w:ascii="Georgia" w:hAnsi="Georgia" w:cs="Arial"/>
        <w:sz w:val="16"/>
        <w:szCs w:val="16"/>
        <w:lang w:val="es-MX"/>
      </w:rPr>
      <w:t>del Orden Jurídico Estatal.</w:t>
    </w:r>
  </w:p>
  <w:p w:rsidR="00E10B03" w:rsidRPr="00C717A0" w:rsidRDefault="00E10B03">
    <w:pPr>
      <w:pStyle w:val="Encabezado"/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DA1"/>
    <w:multiLevelType w:val="hybridMultilevel"/>
    <w:tmpl w:val="541C4C0C"/>
    <w:lvl w:ilvl="0" w:tplc="F300EEFA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96368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">
    <w:nsid w:val="0CE90257"/>
    <w:multiLevelType w:val="multi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  <w:lvl w:ilvl="1">
      <w:start w:val="1"/>
      <w:numFmt w:val="lowerLetter"/>
      <w:lvlText w:val="%2)"/>
      <w:legacy w:legacy="1" w:legacySpace="170" w:legacyIndent="567"/>
      <w:lvlJc w:val="right"/>
      <w:pPr>
        <w:ind w:left="1985" w:hanging="567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69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340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410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81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52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623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941" w:hanging="708"/>
      </w:pPr>
    </w:lvl>
  </w:abstractNum>
  <w:abstractNum w:abstractNumId="3">
    <w:nsid w:val="0ED24948"/>
    <w:multiLevelType w:val="hybridMultilevel"/>
    <w:tmpl w:val="807CA72C"/>
    <w:lvl w:ilvl="0" w:tplc="BA480BD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C21AD9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5">
    <w:nsid w:val="130E2138"/>
    <w:multiLevelType w:val="hybridMultilevel"/>
    <w:tmpl w:val="856AD882"/>
    <w:lvl w:ilvl="0" w:tplc="A09027F2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42299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7">
    <w:nsid w:val="1702522C"/>
    <w:multiLevelType w:val="hybridMultilevel"/>
    <w:tmpl w:val="AB80D83E"/>
    <w:lvl w:ilvl="0" w:tplc="532E5FEC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A3C88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9">
    <w:nsid w:val="25823652"/>
    <w:multiLevelType w:val="hybridMultilevel"/>
    <w:tmpl w:val="0838855A"/>
    <w:lvl w:ilvl="0" w:tplc="36D2877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A3907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11">
    <w:nsid w:val="28C66355"/>
    <w:multiLevelType w:val="hybridMultilevel"/>
    <w:tmpl w:val="18ACC134"/>
    <w:lvl w:ilvl="0" w:tplc="8996CDFC">
      <w:start w:val="1"/>
      <w:numFmt w:val="upperRoman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B5F48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13">
    <w:nsid w:val="2FA167CC"/>
    <w:multiLevelType w:val="multi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  <w:lvl w:ilvl="1">
      <w:start w:val="1"/>
      <w:numFmt w:val="lowerLetter"/>
      <w:lvlText w:val="%2)"/>
      <w:legacy w:legacy="1" w:legacySpace="170" w:legacyIndent="567"/>
      <w:lvlJc w:val="right"/>
      <w:pPr>
        <w:ind w:left="1985" w:hanging="567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69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340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410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81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52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623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941" w:hanging="708"/>
      </w:pPr>
    </w:lvl>
  </w:abstractNum>
  <w:abstractNum w:abstractNumId="14">
    <w:nsid w:val="309F776A"/>
    <w:multiLevelType w:val="hybridMultilevel"/>
    <w:tmpl w:val="0EC017D8"/>
    <w:lvl w:ilvl="0" w:tplc="32C89CD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375FB"/>
    <w:multiLevelType w:val="hybridMultilevel"/>
    <w:tmpl w:val="47BEB5C0"/>
    <w:lvl w:ilvl="0" w:tplc="212E4C5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04940"/>
    <w:multiLevelType w:val="hybridMultilevel"/>
    <w:tmpl w:val="B2A26B08"/>
    <w:lvl w:ilvl="0" w:tplc="8996CDFC">
      <w:start w:val="1"/>
      <w:numFmt w:val="upperRoman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C5371"/>
    <w:multiLevelType w:val="hybridMultilevel"/>
    <w:tmpl w:val="D696EFBE"/>
    <w:lvl w:ilvl="0" w:tplc="0E04F20C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765F8"/>
    <w:multiLevelType w:val="hybridMultilevel"/>
    <w:tmpl w:val="90AE0F2C"/>
    <w:lvl w:ilvl="0" w:tplc="63E2553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065DA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0">
    <w:nsid w:val="423B0B7D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1">
    <w:nsid w:val="43B3629A"/>
    <w:multiLevelType w:val="hybridMultilevel"/>
    <w:tmpl w:val="1924CCF2"/>
    <w:lvl w:ilvl="0" w:tplc="8996CDFC">
      <w:start w:val="1"/>
      <w:numFmt w:val="upperRoman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27A4F"/>
    <w:multiLevelType w:val="hybridMultilevel"/>
    <w:tmpl w:val="0550448E"/>
    <w:lvl w:ilvl="0" w:tplc="8996CDFC">
      <w:start w:val="1"/>
      <w:numFmt w:val="upperRoman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9A3A97"/>
    <w:multiLevelType w:val="hybridMultilevel"/>
    <w:tmpl w:val="E10E5C9E"/>
    <w:lvl w:ilvl="0" w:tplc="71DA4BC8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413DB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5">
    <w:nsid w:val="4AFF6DAB"/>
    <w:multiLevelType w:val="hybridMultilevel"/>
    <w:tmpl w:val="430A2BFC"/>
    <w:lvl w:ilvl="0" w:tplc="EA8C82AE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007F2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7">
    <w:nsid w:val="4F1112C8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28">
    <w:nsid w:val="4FF40E0F"/>
    <w:multiLevelType w:val="hybridMultilevel"/>
    <w:tmpl w:val="F7F2A878"/>
    <w:lvl w:ilvl="0" w:tplc="B03A58A8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A661A"/>
    <w:multiLevelType w:val="hybridMultilevel"/>
    <w:tmpl w:val="6CD22880"/>
    <w:lvl w:ilvl="0" w:tplc="EE4EB86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6E7D30"/>
    <w:multiLevelType w:val="hybridMultilevel"/>
    <w:tmpl w:val="1550E060"/>
    <w:lvl w:ilvl="0" w:tplc="66683D44">
      <w:start w:val="3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1259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32">
    <w:nsid w:val="5F6E46EC"/>
    <w:multiLevelType w:val="hybridMultilevel"/>
    <w:tmpl w:val="E94206E2"/>
    <w:lvl w:ilvl="0" w:tplc="652E1E84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61A23"/>
    <w:multiLevelType w:val="hybridMultilevel"/>
    <w:tmpl w:val="AA4CA93C"/>
    <w:lvl w:ilvl="0" w:tplc="FE06B1CA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C44C3"/>
    <w:multiLevelType w:val="hybridMultilevel"/>
    <w:tmpl w:val="7076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D6ADD"/>
    <w:multiLevelType w:val="hybridMultilevel"/>
    <w:tmpl w:val="544C50A2"/>
    <w:lvl w:ilvl="0" w:tplc="F10CF500">
      <w:start w:val="1"/>
      <w:numFmt w:val="upperRoman"/>
      <w:lvlText w:val="%1."/>
      <w:lvlJc w:val="right"/>
      <w:pPr>
        <w:tabs>
          <w:tab w:val="num" w:pos="482"/>
        </w:tabs>
        <w:ind w:left="482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2540DC2"/>
    <w:multiLevelType w:val="hybridMultilevel"/>
    <w:tmpl w:val="6BCC1138"/>
    <w:lvl w:ilvl="0" w:tplc="E2C2ACD4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F5457"/>
    <w:multiLevelType w:val="singleLevel"/>
    <w:tmpl w:val="EF9020A0"/>
    <w:lvl w:ilvl="0">
      <w:start w:val="1"/>
      <w:numFmt w:val="upperRoman"/>
      <w:lvlText w:val="%1."/>
      <w:lvlJc w:val="right"/>
      <w:pPr>
        <w:tabs>
          <w:tab w:val="num" w:pos="1304"/>
        </w:tabs>
        <w:ind w:left="1304" w:hanging="340"/>
      </w:pPr>
    </w:lvl>
  </w:abstractNum>
  <w:abstractNum w:abstractNumId="38">
    <w:nsid w:val="65036A13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39">
    <w:nsid w:val="66D4305E"/>
    <w:multiLevelType w:val="hybridMultilevel"/>
    <w:tmpl w:val="6E36AF96"/>
    <w:lvl w:ilvl="0" w:tplc="B616F41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54134"/>
    <w:multiLevelType w:val="hybridMultilevel"/>
    <w:tmpl w:val="437C6EE6"/>
    <w:lvl w:ilvl="0" w:tplc="0C0A0017">
      <w:start w:val="1"/>
      <w:numFmt w:val="lowerLetter"/>
      <w:lvlText w:val="%1)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1">
    <w:nsid w:val="75451924"/>
    <w:multiLevelType w:val="hybridMultilevel"/>
    <w:tmpl w:val="39EEBDDE"/>
    <w:lvl w:ilvl="0" w:tplc="8E56E38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D92644"/>
    <w:multiLevelType w:val="hybridMultilevel"/>
    <w:tmpl w:val="ADBA398C"/>
    <w:lvl w:ilvl="0" w:tplc="028610C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8121551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44">
    <w:nsid w:val="7A2C3367"/>
    <w:multiLevelType w:val="hybridMultilevel"/>
    <w:tmpl w:val="A01A8B52"/>
    <w:lvl w:ilvl="0" w:tplc="708C4424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3E3B0F"/>
    <w:multiLevelType w:val="hybridMultilevel"/>
    <w:tmpl w:val="D7D20A46"/>
    <w:lvl w:ilvl="0" w:tplc="6F4C4DF6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25D9D"/>
    <w:multiLevelType w:val="singleLevel"/>
    <w:tmpl w:val="F4447CA0"/>
    <w:lvl w:ilvl="0">
      <w:start w:val="1"/>
      <w:numFmt w:val="upperRoman"/>
      <w:lvlText w:val="%1."/>
      <w:legacy w:legacy="1" w:legacySpace="170" w:legacyIndent="1418"/>
      <w:lvlJc w:val="right"/>
      <w:pPr>
        <w:ind w:left="1418" w:hanging="1418"/>
      </w:pPr>
    </w:lvl>
  </w:abstractNum>
  <w:abstractNum w:abstractNumId="47">
    <w:nsid w:val="7C5221FB"/>
    <w:multiLevelType w:val="hybridMultilevel"/>
    <w:tmpl w:val="D226B120"/>
    <w:lvl w:ilvl="0" w:tplc="B2888EFC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1E1C05"/>
    <w:multiLevelType w:val="hybridMultilevel"/>
    <w:tmpl w:val="C1E0473C"/>
    <w:lvl w:ilvl="0" w:tplc="52B2E03C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  <w:rPr>
        <w:rFonts w:ascii="Georgia" w:hAnsi="Georgia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"/>
  </w:num>
  <w:num w:numId="3">
    <w:abstractNumId w:val="27"/>
  </w:num>
  <w:num w:numId="4">
    <w:abstractNumId w:val="19"/>
  </w:num>
  <w:num w:numId="5">
    <w:abstractNumId w:val="20"/>
  </w:num>
  <w:num w:numId="6">
    <w:abstractNumId w:val="26"/>
  </w:num>
  <w:num w:numId="7">
    <w:abstractNumId w:val="46"/>
  </w:num>
  <w:num w:numId="8">
    <w:abstractNumId w:val="12"/>
  </w:num>
  <w:num w:numId="9">
    <w:abstractNumId w:val="8"/>
  </w:num>
  <w:num w:numId="10">
    <w:abstractNumId w:val="38"/>
  </w:num>
  <w:num w:numId="11">
    <w:abstractNumId w:val="43"/>
  </w:num>
  <w:num w:numId="12">
    <w:abstractNumId w:val="6"/>
  </w:num>
  <w:num w:numId="13">
    <w:abstractNumId w:val="1"/>
  </w:num>
  <w:num w:numId="14">
    <w:abstractNumId w:val="4"/>
  </w:num>
  <w:num w:numId="15">
    <w:abstractNumId w:val="24"/>
  </w:num>
  <w:num w:numId="16">
    <w:abstractNumId w:val="13"/>
  </w:num>
  <w:num w:numId="17">
    <w:abstractNumId w:val="31"/>
  </w:num>
  <w:num w:numId="18">
    <w:abstractNumId w:val="10"/>
  </w:num>
  <w:num w:numId="19">
    <w:abstractNumId w:val="11"/>
  </w:num>
  <w:num w:numId="20">
    <w:abstractNumId w:val="16"/>
  </w:num>
  <w:num w:numId="21">
    <w:abstractNumId w:val="22"/>
  </w:num>
  <w:num w:numId="22">
    <w:abstractNumId w:val="21"/>
  </w:num>
  <w:num w:numId="23">
    <w:abstractNumId w:val="48"/>
  </w:num>
  <w:num w:numId="24">
    <w:abstractNumId w:val="47"/>
  </w:num>
  <w:num w:numId="25">
    <w:abstractNumId w:val="5"/>
  </w:num>
  <w:num w:numId="26">
    <w:abstractNumId w:val="28"/>
  </w:num>
  <w:num w:numId="27">
    <w:abstractNumId w:val="44"/>
  </w:num>
  <w:num w:numId="28">
    <w:abstractNumId w:val="30"/>
  </w:num>
  <w:num w:numId="29">
    <w:abstractNumId w:val="7"/>
  </w:num>
  <w:num w:numId="30">
    <w:abstractNumId w:val="0"/>
  </w:num>
  <w:num w:numId="31">
    <w:abstractNumId w:val="18"/>
  </w:num>
  <w:num w:numId="32">
    <w:abstractNumId w:val="35"/>
  </w:num>
  <w:num w:numId="33">
    <w:abstractNumId w:val="33"/>
  </w:num>
  <w:num w:numId="34">
    <w:abstractNumId w:val="14"/>
  </w:num>
  <w:num w:numId="35">
    <w:abstractNumId w:val="15"/>
  </w:num>
  <w:num w:numId="36">
    <w:abstractNumId w:val="45"/>
  </w:num>
  <w:num w:numId="37">
    <w:abstractNumId w:val="23"/>
  </w:num>
  <w:num w:numId="38">
    <w:abstractNumId w:val="41"/>
  </w:num>
  <w:num w:numId="39">
    <w:abstractNumId w:val="25"/>
  </w:num>
  <w:num w:numId="40">
    <w:abstractNumId w:val="17"/>
  </w:num>
  <w:num w:numId="41">
    <w:abstractNumId w:val="36"/>
  </w:num>
  <w:num w:numId="42">
    <w:abstractNumId w:val="32"/>
  </w:num>
  <w:num w:numId="43">
    <w:abstractNumId w:val="9"/>
  </w:num>
  <w:num w:numId="44">
    <w:abstractNumId w:val="39"/>
  </w:num>
  <w:num w:numId="45">
    <w:abstractNumId w:val="34"/>
  </w:num>
  <w:num w:numId="46">
    <w:abstractNumId w:val="29"/>
  </w:num>
  <w:num w:numId="47">
    <w:abstractNumId w:val="40"/>
  </w:num>
  <w:num w:numId="48">
    <w:abstractNumId w:val="42"/>
  </w:num>
  <w:num w:numId="4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8"/>
    <w:rsid w:val="0004355E"/>
    <w:rsid w:val="000E3386"/>
    <w:rsid w:val="000F58E1"/>
    <w:rsid w:val="00134BAD"/>
    <w:rsid w:val="00140774"/>
    <w:rsid w:val="00153B57"/>
    <w:rsid w:val="0017563B"/>
    <w:rsid w:val="00195978"/>
    <w:rsid w:val="001B636B"/>
    <w:rsid w:val="001D4BDD"/>
    <w:rsid w:val="001F2259"/>
    <w:rsid w:val="00203383"/>
    <w:rsid w:val="00237F7D"/>
    <w:rsid w:val="00245B28"/>
    <w:rsid w:val="0031536C"/>
    <w:rsid w:val="003370D1"/>
    <w:rsid w:val="00487ECF"/>
    <w:rsid w:val="00494834"/>
    <w:rsid w:val="00552195"/>
    <w:rsid w:val="005B33CA"/>
    <w:rsid w:val="005C7C8A"/>
    <w:rsid w:val="005D1636"/>
    <w:rsid w:val="00671374"/>
    <w:rsid w:val="00722FBD"/>
    <w:rsid w:val="00785539"/>
    <w:rsid w:val="00792F1D"/>
    <w:rsid w:val="007F21DF"/>
    <w:rsid w:val="00820620"/>
    <w:rsid w:val="00846096"/>
    <w:rsid w:val="00851BA9"/>
    <w:rsid w:val="00873090"/>
    <w:rsid w:val="00874E31"/>
    <w:rsid w:val="009820B7"/>
    <w:rsid w:val="00995DBF"/>
    <w:rsid w:val="00A10F06"/>
    <w:rsid w:val="00A61ED0"/>
    <w:rsid w:val="00AC5E48"/>
    <w:rsid w:val="00B346F8"/>
    <w:rsid w:val="00B63521"/>
    <w:rsid w:val="00BB6C99"/>
    <w:rsid w:val="00C717A0"/>
    <w:rsid w:val="00C72297"/>
    <w:rsid w:val="00D042C4"/>
    <w:rsid w:val="00D356AE"/>
    <w:rsid w:val="00DF3C88"/>
    <w:rsid w:val="00E10B03"/>
    <w:rsid w:val="00E408CE"/>
    <w:rsid w:val="00E979E6"/>
    <w:rsid w:val="00F320BC"/>
    <w:rsid w:val="00F36DAB"/>
    <w:rsid w:val="00F805F7"/>
    <w:rsid w:val="00F81555"/>
    <w:rsid w:val="00FA3D4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1EE496-2108-40C1-9A96-16C7CB1E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51BA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51BA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51BA9"/>
    <w:pPr>
      <w:keepNext/>
      <w:widowControl w:val="0"/>
      <w:tabs>
        <w:tab w:val="left" w:pos="72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3"/>
      <w:sz w:val="20"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3370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370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51B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51BA9"/>
    <w:pPr>
      <w:keepNext/>
      <w:spacing w:after="0" w:line="240" w:lineRule="auto"/>
      <w:ind w:left="708"/>
      <w:jc w:val="center"/>
      <w:outlineLvl w:val="7"/>
    </w:pPr>
    <w:rPr>
      <w:rFonts w:ascii="Bookman Old Style" w:eastAsia="Times New Roman" w:hAnsi="Bookman Old Style" w:cs="Arial"/>
      <w:b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DF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C8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1BA9"/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51BA9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51BA9"/>
    <w:rPr>
      <w:rFonts w:ascii="Arial" w:eastAsia="Times New Roman" w:hAnsi="Arial" w:cs="Times New Roman"/>
      <w:b/>
      <w:spacing w:val="-3"/>
      <w:sz w:val="20"/>
      <w:szCs w:val="20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851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51BA9"/>
    <w:rPr>
      <w:rFonts w:ascii="Bookman Old Style" w:eastAsia="Times New Roman" w:hAnsi="Bookman Old Style" w:cs="Arial"/>
      <w:b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rsid w:val="00851B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51B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851BA9"/>
  </w:style>
  <w:style w:type="paragraph" w:styleId="Piedepgina">
    <w:name w:val="footer"/>
    <w:basedOn w:val="Normal"/>
    <w:link w:val="PiedepginaCar"/>
    <w:uiPriority w:val="99"/>
    <w:rsid w:val="00851B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1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851BA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56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51BA9"/>
    <w:rPr>
      <w:rFonts w:ascii="Bookman Old Style" w:eastAsia="Times New Roman" w:hAnsi="Bookman Old Style" w:cs="Times New Roman"/>
      <w:b/>
      <w:bCs/>
      <w:sz w:val="56"/>
      <w:szCs w:val="24"/>
      <w:lang w:val="es-ES" w:eastAsia="es-ES"/>
    </w:rPr>
  </w:style>
  <w:style w:type="table" w:styleId="Tablaconcuadrcula">
    <w:name w:val="Table Grid"/>
    <w:basedOn w:val="Tablanormal"/>
    <w:rsid w:val="0085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51BA9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sz w:val="28"/>
      <w:szCs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51BA9"/>
    <w:rPr>
      <w:rFonts w:ascii="Bookman Old Style" w:eastAsia="Times New Roman" w:hAnsi="Bookman Old Style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851BA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1BA9"/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51BA9"/>
    <w:pPr>
      <w:widowControl w:val="0"/>
      <w:suppressAutoHyphens/>
      <w:spacing w:after="0" w:line="240" w:lineRule="auto"/>
      <w:ind w:left="1134" w:hanging="1134"/>
      <w:jc w:val="both"/>
    </w:pPr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51BA9"/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851BA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51BA9"/>
    <w:pPr>
      <w:widowControl w:val="0"/>
      <w:tabs>
        <w:tab w:val="left" w:pos="478"/>
        <w:tab w:val="left" w:pos="1134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spacing w:val="-3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51BA9"/>
    <w:rPr>
      <w:rFonts w:ascii="Arial" w:eastAsia="Times New Roman" w:hAnsi="Arial" w:cs="Times New Roman"/>
      <w:spacing w:val="-3"/>
      <w:sz w:val="20"/>
      <w:szCs w:val="20"/>
      <w:lang w:val="es-MX" w:eastAsia="es-ES"/>
    </w:rPr>
  </w:style>
  <w:style w:type="paragraph" w:customStyle="1" w:styleId="FRACCIONA">
    <w:name w:val="FRACCIONA"/>
    <w:basedOn w:val="Normal"/>
    <w:rsid w:val="00851BA9"/>
    <w:pPr>
      <w:tabs>
        <w:tab w:val="left" w:pos="567"/>
        <w:tab w:val="left" w:pos="1276"/>
        <w:tab w:val="left" w:pos="1985"/>
      </w:tabs>
      <w:spacing w:after="0" w:line="240" w:lineRule="auto"/>
      <w:ind w:left="1276" w:hanging="709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modificacin">
    <w:name w:val="modificación"/>
    <w:basedOn w:val="Normal"/>
    <w:rsid w:val="00851BA9"/>
    <w:pPr>
      <w:widowControl w:val="0"/>
      <w:spacing w:after="0" w:line="240" w:lineRule="auto"/>
      <w:ind w:left="1418"/>
      <w:jc w:val="both"/>
    </w:pPr>
    <w:rPr>
      <w:rFonts w:ascii="Tahoma" w:eastAsia="Times New Roman" w:hAnsi="Tahoma" w:cs="Times New Roman"/>
      <w:i/>
      <w:szCs w:val="20"/>
      <w:lang w:val="es-ES" w:eastAsia="es-ES"/>
    </w:rPr>
  </w:style>
  <w:style w:type="paragraph" w:customStyle="1" w:styleId="Ttulo20">
    <w:name w:val="TÕtulo 2"/>
    <w:basedOn w:val="Normal"/>
    <w:next w:val="Normal"/>
    <w:rsid w:val="00851BA9"/>
    <w:pPr>
      <w:keepNext/>
      <w:widowControl w:val="0"/>
      <w:tabs>
        <w:tab w:val="left" w:pos="1701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Sangradetindependiente">
    <w:name w:val="SangrÕa de t. independiente"/>
    <w:basedOn w:val="Normal"/>
    <w:rsid w:val="00851BA9"/>
    <w:pPr>
      <w:widowControl w:val="0"/>
      <w:tabs>
        <w:tab w:val="left" w:pos="1985"/>
      </w:tabs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BodyText22">
    <w:name w:val="Body Text 22"/>
    <w:basedOn w:val="Normal"/>
    <w:rsid w:val="00851BA9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val="es-ES" w:eastAsia="es-ES"/>
    </w:rPr>
  </w:style>
  <w:style w:type="paragraph" w:customStyle="1" w:styleId="Default">
    <w:name w:val="Default"/>
    <w:rsid w:val="00851BA9"/>
    <w:pPr>
      <w:widowControl w:val="0"/>
      <w:autoSpaceDE w:val="0"/>
      <w:autoSpaceDN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85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texto">
    <w:name w:val="texto"/>
    <w:rsid w:val="005D163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noProof/>
      <w:color w:val="000000"/>
      <w:sz w:val="18"/>
      <w:szCs w:val="20"/>
      <w:lang w:val="es-ES" w:eastAsia="es-ES"/>
    </w:rPr>
  </w:style>
  <w:style w:type="character" w:customStyle="1" w:styleId="eacep1">
    <w:name w:val="eacep1"/>
    <w:basedOn w:val="Fuentedeprrafopredeter"/>
    <w:rsid w:val="005D1636"/>
  </w:style>
  <w:style w:type="character" w:styleId="Textoennegrita">
    <w:name w:val="Strong"/>
    <w:basedOn w:val="Fuentedeprrafopredeter"/>
    <w:qFormat/>
    <w:rsid w:val="005D1636"/>
    <w:rPr>
      <w:b/>
      <w:bCs/>
    </w:rPr>
  </w:style>
  <w:style w:type="character" w:styleId="Refdecomentario">
    <w:name w:val="annotation reference"/>
    <w:basedOn w:val="Fuentedeprrafopredeter"/>
    <w:semiHidden/>
    <w:rsid w:val="005D163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D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D163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">
    <w:name w:val="Estilo"/>
    <w:rsid w:val="005D1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D16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370D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370D1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370D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370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370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370D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805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805F7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ISC. JLERO</dc:creator>
  <cp:lastModifiedBy>Dell 1409</cp:lastModifiedBy>
  <cp:revision>2</cp:revision>
  <dcterms:created xsi:type="dcterms:W3CDTF">2016-12-26T17:53:00Z</dcterms:created>
  <dcterms:modified xsi:type="dcterms:W3CDTF">2016-12-26T17:53:00Z</dcterms:modified>
</cp:coreProperties>
</file>